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04F" w:rsidRPr="000D504F" w:rsidRDefault="000D504F" w:rsidP="000D504F">
      <w:pPr>
        <w:spacing w:before="240" w:after="240" w:line="360" w:lineRule="auto"/>
        <w:jc w:val="center"/>
        <w:rPr>
          <w:rFonts w:ascii="Times New Roman" w:hAnsi="Times New Roman" w:cs="Times New Roman"/>
          <w:color w:val="404040" w:themeColor="text1" w:themeTint="BF"/>
          <w:sz w:val="26"/>
          <w:szCs w:val="26"/>
        </w:rPr>
      </w:pPr>
      <w:r w:rsidRPr="000D504F">
        <w:rPr>
          <w:rFonts w:ascii="Times New Roman" w:hAnsi="Times New Roman" w:cs="Times New Roman"/>
          <w:color w:val="404040" w:themeColor="text1" w:themeTint="BF"/>
          <w:sz w:val="26"/>
          <w:szCs w:val="26"/>
        </w:rPr>
        <w:t>INFORMATION ON DOCTORAL THESIS</w:t>
      </w:r>
    </w:p>
    <w:p w:rsidR="000D504F" w:rsidRPr="000D504F" w:rsidRDefault="000D504F" w:rsidP="000D504F">
      <w:pPr>
        <w:spacing w:before="240" w:after="240" w:line="360" w:lineRule="auto"/>
        <w:jc w:val="both"/>
        <w:rPr>
          <w:rFonts w:ascii="Times New Roman" w:hAnsi="Times New Roman" w:cs="Times New Roman"/>
          <w:color w:val="404040" w:themeColor="text1" w:themeTint="BF"/>
          <w:sz w:val="26"/>
          <w:szCs w:val="26"/>
        </w:rPr>
      </w:pPr>
      <w:r w:rsidRPr="000D504F">
        <w:rPr>
          <w:rFonts w:ascii="Times New Roman" w:hAnsi="Times New Roman" w:cs="Times New Roman"/>
          <w:color w:val="404040" w:themeColor="text1" w:themeTint="BF"/>
          <w:sz w:val="26"/>
          <w:szCs w:val="26"/>
        </w:rPr>
        <w:t>1. Full name:</w:t>
      </w:r>
      <w:r w:rsidRPr="000D504F">
        <w:rPr>
          <w:rFonts w:ascii="Times New Roman" w:hAnsi="Times New Roman" w:cs="Times New Roman"/>
          <w:color w:val="404040" w:themeColor="text1" w:themeTint="BF"/>
          <w:sz w:val="26"/>
          <w:szCs w:val="26"/>
        </w:rPr>
        <w:tab/>
        <w:t xml:space="preserve">Nguyen </w:t>
      </w:r>
      <w:proofErr w:type="spellStart"/>
      <w:r w:rsidRPr="000D504F">
        <w:rPr>
          <w:rFonts w:ascii="Times New Roman" w:hAnsi="Times New Roman" w:cs="Times New Roman"/>
          <w:color w:val="404040" w:themeColor="text1" w:themeTint="BF"/>
          <w:sz w:val="26"/>
          <w:szCs w:val="26"/>
        </w:rPr>
        <w:t>Quang</w:t>
      </w:r>
      <w:proofErr w:type="spellEnd"/>
      <w:r w:rsidRPr="000D504F">
        <w:rPr>
          <w:rFonts w:ascii="Times New Roman" w:hAnsi="Times New Roman" w:cs="Times New Roman"/>
          <w:color w:val="404040" w:themeColor="text1" w:themeTint="BF"/>
          <w:sz w:val="26"/>
          <w:szCs w:val="26"/>
        </w:rPr>
        <w:t xml:space="preserve"> Hung</w:t>
      </w:r>
      <w:r w:rsidRPr="000D504F">
        <w:rPr>
          <w:rFonts w:ascii="Times New Roman" w:hAnsi="Times New Roman" w:cs="Times New Roman"/>
          <w:color w:val="404040" w:themeColor="text1" w:themeTint="BF"/>
          <w:sz w:val="26"/>
          <w:szCs w:val="26"/>
        </w:rPr>
        <w:tab/>
        <w:t>2. Sex: Male</w:t>
      </w:r>
    </w:p>
    <w:p w:rsidR="000D504F" w:rsidRPr="000D504F" w:rsidRDefault="000D504F" w:rsidP="000D504F">
      <w:pPr>
        <w:spacing w:before="240" w:after="240" w:line="360" w:lineRule="auto"/>
        <w:jc w:val="both"/>
        <w:rPr>
          <w:rFonts w:ascii="Times New Roman" w:hAnsi="Times New Roman" w:cs="Times New Roman"/>
          <w:color w:val="404040" w:themeColor="text1" w:themeTint="BF"/>
          <w:sz w:val="26"/>
          <w:szCs w:val="26"/>
        </w:rPr>
      </w:pPr>
      <w:r w:rsidRPr="000D504F">
        <w:rPr>
          <w:rFonts w:ascii="Times New Roman" w:hAnsi="Times New Roman" w:cs="Times New Roman"/>
          <w:color w:val="404040" w:themeColor="text1" w:themeTint="BF"/>
          <w:sz w:val="26"/>
          <w:szCs w:val="26"/>
        </w:rPr>
        <w:t>3. Date of birth: 26/10/1981</w:t>
      </w:r>
      <w:r w:rsidRPr="000D504F">
        <w:rPr>
          <w:rFonts w:ascii="Times New Roman" w:hAnsi="Times New Roman" w:cs="Times New Roman"/>
          <w:color w:val="404040" w:themeColor="text1" w:themeTint="BF"/>
          <w:sz w:val="26"/>
          <w:szCs w:val="26"/>
        </w:rPr>
        <w:tab/>
      </w:r>
      <w:r w:rsidRPr="000D504F">
        <w:rPr>
          <w:rFonts w:ascii="Times New Roman" w:hAnsi="Times New Roman" w:cs="Times New Roman"/>
          <w:color w:val="404040" w:themeColor="text1" w:themeTint="BF"/>
          <w:sz w:val="26"/>
          <w:szCs w:val="26"/>
        </w:rPr>
        <w:tab/>
        <w:t>4. Place of birth: Hai Duong</w:t>
      </w:r>
    </w:p>
    <w:p w:rsidR="000D504F" w:rsidRPr="000D504F" w:rsidRDefault="000D504F" w:rsidP="000D504F">
      <w:pPr>
        <w:spacing w:before="240" w:after="240" w:line="360" w:lineRule="auto"/>
        <w:jc w:val="both"/>
        <w:rPr>
          <w:rFonts w:ascii="Times New Roman" w:hAnsi="Times New Roman" w:cs="Times New Roman"/>
          <w:color w:val="404040" w:themeColor="text1" w:themeTint="BF"/>
          <w:sz w:val="26"/>
          <w:szCs w:val="26"/>
        </w:rPr>
      </w:pPr>
      <w:r w:rsidRPr="000D504F">
        <w:rPr>
          <w:rFonts w:ascii="Times New Roman" w:hAnsi="Times New Roman" w:cs="Times New Roman"/>
          <w:color w:val="404040" w:themeColor="text1" w:themeTint="BF"/>
          <w:sz w:val="26"/>
          <w:szCs w:val="26"/>
        </w:rPr>
        <w:t>5. Admission decision number: No 5429/QĐ-SĐH, dated on 30/10/2008, signed by President of Vietnam National University.</w:t>
      </w:r>
    </w:p>
    <w:p w:rsidR="000D504F" w:rsidRPr="000D504F" w:rsidRDefault="000D504F" w:rsidP="000D504F">
      <w:pPr>
        <w:spacing w:before="240" w:after="240" w:line="360" w:lineRule="auto"/>
        <w:jc w:val="both"/>
        <w:rPr>
          <w:rFonts w:ascii="Times New Roman" w:hAnsi="Times New Roman" w:cs="Times New Roman"/>
          <w:color w:val="404040" w:themeColor="text1" w:themeTint="BF"/>
          <w:sz w:val="26"/>
          <w:szCs w:val="26"/>
        </w:rPr>
      </w:pPr>
      <w:r w:rsidRPr="000D504F">
        <w:rPr>
          <w:rFonts w:ascii="Times New Roman" w:hAnsi="Times New Roman" w:cs="Times New Roman"/>
          <w:color w:val="404040" w:themeColor="text1" w:themeTint="BF"/>
          <w:sz w:val="26"/>
          <w:szCs w:val="26"/>
        </w:rPr>
        <w:t>6. Changes in academic process: Decision adjust name doctoral thesis No. 3836/QĐ-SDH dated on 05/9/2013, signed by Rector of the VNU University of Science.</w:t>
      </w:r>
    </w:p>
    <w:p w:rsidR="000D504F" w:rsidRPr="000D504F" w:rsidRDefault="000D504F" w:rsidP="000D504F">
      <w:pPr>
        <w:spacing w:before="240" w:after="240" w:line="360" w:lineRule="auto"/>
        <w:jc w:val="both"/>
        <w:rPr>
          <w:rFonts w:ascii="Times New Roman" w:hAnsi="Times New Roman" w:cs="Times New Roman"/>
          <w:color w:val="404040" w:themeColor="text1" w:themeTint="BF"/>
          <w:sz w:val="26"/>
          <w:szCs w:val="26"/>
        </w:rPr>
      </w:pPr>
      <w:r w:rsidRPr="000D504F">
        <w:rPr>
          <w:rFonts w:ascii="Times New Roman" w:hAnsi="Times New Roman" w:cs="Times New Roman"/>
          <w:color w:val="404040" w:themeColor="text1" w:themeTint="BF"/>
          <w:sz w:val="26"/>
          <w:szCs w:val="26"/>
        </w:rPr>
        <w:t xml:space="preserve">7. Official thesis title: The Research contributed to perfecting the water environmental protection legislation of </w:t>
      </w:r>
      <w:proofErr w:type="spellStart"/>
      <w:r w:rsidRPr="000D504F">
        <w:rPr>
          <w:rFonts w:ascii="Times New Roman" w:hAnsi="Times New Roman" w:cs="Times New Roman"/>
          <w:color w:val="404040" w:themeColor="text1" w:themeTint="BF"/>
          <w:sz w:val="26"/>
          <w:szCs w:val="26"/>
        </w:rPr>
        <w:t>Nhue</w:t>
      </w:r>
      <w:proofErr w:type="spellEnd"/>
      <w:r w:rsidRPr="000D504F">
        <w:rPr>
          <w:rFonts w:ascii="Times New Roman" w:hAnsi="Times New Roman" w:cs="Times New Roman"/>
          <w:color w:val="404040" w:themeColor="text1" w:themeTint="BF"/>
          <w:sz w:val="26"/>
          <w:szCs w:val="26"/>
        </w:rPr>
        <w:t xml:space="preserve"> - Day River Basin.</w:t>
      </w:r>
    </w:p>
    <w:p w:rsidR="000D504F" w:rsidRPr="000D504F" w:rsidRDefault="000D504F" w:rsidP="000D504F">
      <w:pPr>
        <w:spacing w:before="240" w:after="240" w:line="360" w:lineRule="auto"/>
        <w:jc w:val="both"/>
        <w:rPr>
          <w:rFonts w:ascii="Times New Roman" w:hAnsi="Times New Roman" w:cs="Times New Roman"/>
          <w:color w:val="404040" w:themeColor="text1" w:themeTint="BF"/>
          <w:sz w:val="26"/>
          <w:szCs w:val="26"/>
        </w:rPr>
      </w:pPr>
      <w:r w:rsidRPr="000D504F">
        <w:rPr>
          <w:rFonts w:ascii="Times New Roman" w:hAnsi="Times New Roman" w:cs="Times New Roman"/>
          <w:color w:val="404040" w:themeColor="text1" w:themeTint="BF"/>
          <w:sz w:val="26"/>
          <w:szCs w:val="26"/>
        </w:rPr>
        <w:t xml:space="preserve">8. Major: Soil and water environment Science </w:t>
      </w:r>
      <w:r w:rsidRPr="000D504F">
        <w:rPr>
          <w:rFonts w:ascii="Times New Roman" w:hAnsi="Times New Roman" w:cs="Times New Roman"/>
          <w:color w:val="404040" w:themeColor="text1" w:themeTint="BF"/>
          <w:sz w:val="26"/>
          <w:szCs w:val="26"/>
        </w:rPr>
        <w:tab/>
      </w:r>
      <w:r w:rsidRPr="000D504F">
        <w:rPr>
          <w:rFonts w:ascii="Times New Roman" w:hAnsi="Times New Roman" w:cs="Times New Roman"/>
          <w:color w:val="404040" w:themeColor="text1" w:themeTint="BF"/>
          <w:sz w:val="26"/>
          <w:szCs w:val="26"/>
        </w:rPr>
        <w:tab/>
        <w:t>9. Code: 62850205</w:t>
      </w:r>
    </w:p>
    <w:p w:rsidR="000D504F" w:rsidRPr="000D504F" w:rsidRDefault="000D504F" w:rsidP="000D504F">
      <w:pPr>
        <w:spacing w:before="240" w:after="240" w:line="360" w:lineRule="auto"/>
        <w:jc w:val="both"/>
        <w:rPr>
          <w:rFonts w:ascii="Times New Roman" w:hAnsi="Times New Roman" w:cs="Times New Roman"/>
          <w:color w:val="404040" w:themeColor="text1" w:themeTint="BF"/>
          <w:sz w:val="26"/>
          <w:szCs w:val="26"/>
        </w:rPr>
      </w:pPr>
      <w:r w:rsidRPr="000D504F">
        <w:rPr>
          <w:rFonts w:ascii="Times New Roman" w:hAnsi="Times New Roman" w:cs="Times New Roman"/>
          <w:color w:val="404040" w:themeColor="text1" w:themeTint="BF"/>
          <w:sz w:val="26"/>
          <w:szCs w:val="26"/>
        </w:rPr>
        <w:t xml:space="preserve">10. Supervisors:  </w:t>
      </w:r>
      <w:proofErr w:type="spellStart"/>
      <w:r w:rsidRPr="000D504F">
        <w:rPr>
          <w:rFonts w:ascii="Times New Roman" w:hAnsi="Times New Roman" w:cs="Times New Roman"/>
          <w:color w:val="404040" w:themeColor="text1" w:themeTint="BF"/>
          <w:sz w:val="26"/>
          <w:szCs w:val="26"/>
        </w:rPr>
        <w:t>Assoc.Prof</w:t>
      </w:r>
      <w:proofErr w:type="spellEnd"/>
      <w:r w:rsidRPr="000D504F">
        <w:rPr>
          <w:rFonts w:ascii="Times New Roman" w:hAnsi="Times New Roman" w:cs="Times New Roman"/>
          <w:color w:val="404040" w:themeColor="text1" w:themeTint="BF"/>
          <w:sz w:val="26"/>
          <w:szCs w:val="26"/>
        </w:rPr>
        <w:t xml:space="preserve">. Dr. Vu </w:t>
      </w:r>
      <w:proofErr w:type="spellStart"/>
      <w:r w:rsidRPr="000D504F">
        <w:rPr>
          <w:rFonts w:ascii="Times New Roman" w:hAnsi="Times New Roman" w:cs="Times New Roman"/>
          <w:color w:val="404040" w:themeColor="text1" w:themeTint="BF"/>
          <w:sz w:val="26"/>
          <w:szCs w:val="26"/>
        </w:rPr>
        <w:t>Quyet</w:t>
      </w:r>
      <w:proofErr w:type="spellEnd"/>
      <w:r w:rsidRPr="000D504F">
        <w:rPr>
          <w:rFonts w:ascii="Times New Roman" w:hAnsi="Times New Roman" w:cs="Times New Roman"/>
          <w:color w:val="404040" w:themeColor="text1" w:themeTint="BF"/>
          <w:sz w:val="26"/>
          <w:szCs w:val="26"/>
        </w:rPr>
        <w:t xml:space="preserve"> Thang and Dr. Vo Tuan </w:t>
      </w:r>
      <w:proofErr w:type="spellStart"/>
      <w:r w:rsidRPr="000D504F">
        <w:rPr>
          <w:rFonts w:ascii="Times New Roman" w:hAnsi="Times New Roman" w:cs="Times New Roman"/>
          <w:color w:val="404040" w:themeColor="text1" w:themeTint="BF"/>
          <w:sz w:val="26"/>
          <w:szCs w:val="26"/>
        </w:rPr>
        <w:t>Nhan</w:t>
      </w:r>
      <w:proofErr w:type="spellEnd"/>
      <w:r w:rsidRPr="000D504F">
        <w:rPr>
          <w:rFonts w:ascii="Times New Roman" w:hAnsi="Times New Roman" w:cs="Times New Roman"/>
          <w:color w:val="404040" w:themeColor="text1" w:themeTint="BF"/>
          <w:sz w:val="26"/>
          <w:szCs w:val="26"/>
        </w:rPr>
        <w:tab/>
      </w:r>
    </w:p>
    <w:p w:rsidR="000D504F" w:rsidRPr="000D504F" w:rsidRDefault="000D504F" w:rsidP="000D504F">
      <w:pPr>
        <w:spacing w:before="240" w:after="240" w:line="360" w:lineRule="auto"/>
        <w:jc w:val="both"/>
        <w:rPr>
          <w:rFonts w:ascii="Times New Roman" w:hAnsi="Times New Roman" w:cs="Times New Roman"/>
          <w:color w:val="404040" w:themeColor="text1" w:themeTint="BF"/>
          <w:sz w:val="26"/>
          <w:szCs w:val="26"/>
        </w:rPr>
      </w:pPr>
      <w:r w:rsidRPr="000D504F">
        <w:rPr>
          <w:rFonts w:ascii="Times New Roman" w:hAnsi="Times New Roman" w:cs="Times New Roman"/>
          <w:color w:val="404040" w:themeColor="text1" w:themeTint="BF"/>
          <w:sz w:val="26"/>
          <w:szCs w:val="26"/>
        </w:rPr>
        <w:t>11. Summary of the new findings of the thesis</w:t>
      </w:r>
    </w:p>
    <w:p w:rsidR="000D504F" w:rsidRPr="000D504F" w:rsidRDefault="000D504F" w:rsidP="000D504F">
      <w:pPr>
        <w:spacing w:before="240" w:after="240" w:line="360" w:lineRule="auto"/>
        <w:jc w:val="both"/>
        <w:rPr>
          <w:rFonts w:ascii="Times New Roman" w:hAnsi="Times New Roman" w:cs="Times New Roman"/>
          <w:color w:val="404040" w:themeColor="text1" w:themeTint="BF"/>
          <w:sz w:val="26"/>
          <w:szCs w:val="26"/>
        </w:rPr>
      </w:pPr>
      <w:r w:rsidRPr="000D504F">
        <w:rPr>
          <w:rFonts w:ascii="Times New Roman" w:hAnsi="Times New Roman" w:cs="Times New Roman"/>
          <w:color w:val="404040" w:themeColor="text1" w:themeTint="BF"/>
          <w:sz w:val="26"/>
          <w:szCs w:val="26"/>
        </w:rPr>
        <w:t xml:space="preserve">- Review the water environmental protection legal system of basins and the role of the legal system in protecting the water environment of </w:t>
      </w:r>
      <w:proofErr w:type="spellStart"/>
      <w:r w:rsidRPr="000D504F">
        <w:rPr>
          <w:rFonts w:ascii="Times New Roman" w:hAnsi="Times New Roman" w:cs="Times New Roman"/>
          <w:color w:val="404040" w:themeColor="text1" w:themeTint="BF"/>
          <w:sz w:val="26"/>
          <w:szCs w:val="26"/>
        </w:rPr>
        <w:t>Nhue</w:t>
      </w:r>
      <w:proofErr w:type="spellEnd"/>
      <w:r w:rsidRPr="000D504F">
        <w:rPr>
          <w:rFonts w:ascii="Times New Roman" w:hAnsi="Times New Roman" w:cs="Times New Roman"/>
          <w:color w:val="404040" w:themeColor="text1" w:themeTint="BF"/>
          <w:sz w:val="26"/>
          <w:szCs w:val="26"/>
        </w:rPr>
        <w:t xml:space="preserve"> - Day River basins.</w:t>
      </w:r>
    </w:p>
    <w:p w:rsidR="000D504F" w:rsidRPr="000D504F" w:rsidRDefault="000D504F" w:rsidP="000D504F">
      <w:pPr>
        <w:spacing w:before="240" w:after="240" w:line="360" w:lineRule="auto"/>
        <w:jc w:val="both"/>
        <w:rPr>
          <w:rFonts w:ascii="Times New Roman" w:hAnsi="Times New Roman" w:cs="Times New Roman"/>
          <w:color w:val="404040" w:themeColor="text1" w:themeTint="BF"/>
          <w:sz w:val="26"/>
          <w:szCs w:val="26"/>
        </w:rPr>
      </w:pPr>
      <w:r w:rsidRPr="000D504F">
        <w:rPr>
          <w:rFonts w:ascii="Times New Roman" w:hAnsi="Times New Roman" w:cs="Times New Roman"/>
          <w:color w:val="404040" w:themeColor="text1" w:themeTint="BF"/>
          <w:sz w:val="26"/>
          <w:szCs w:val="26"/>
        </w:rPr>
        <w:t xml:space="preserve">- Identify the causes of pollution, analyze the limitations, gaps and propose solutions to contributing to perfecting to water environmental protection legal system of </w:t>
      </w:r>
      <w:proofErr w:type="spellStart"/>
      <w:r w:rsidRPr="000D504F">
        <w:rPr>
          <w:rFonts w:ascii="Times New Roman" w:hAnsi="Times New Roman" w:cs="Times New Roman"/>
          <w:color w:val="404040" w:themeColor="text1" w:themeTint="BF"/>
          <w:sz w:val="26"/>
          <w:szCs w:val="26"/>
        </w:rPr>
        <w:t>of</w:t>
      </w:r>
      <w:proofErr w:type="spellEnd"/>
      <w:r w:rsidRPr="000D504F">
        <w:rPr>
          <w:rFonts w:ascii="Times New Roman" w:hAnsi="Times New Roman" w:cs="Times New Roman"/>
          <w:color w:val="404040" w:themeColor="text1" w:themeTint="BF"/>
          <w:sz w:val="26"/>
          <w:szCs w:val="26"/>
        </w:rPr>
        <w:t xml:space="preserve"> </w:t>
      </w:r>
      <w:proofErr w:type="spellStart"/>
      <w:r w:rsidRPr="000D504F">
        <w:rPr>
          <w:rFonts w:ascii="Times New Roman" w:hAnsi="Times New Roman" w:cs="Times New Roman"/>
          <w:color w:val="404040" w:themeColor="text1" w:themeTint="BF"/>
          <w:sz w:val="26"/>
          <w:szCs w:val="26"/>
        </w:rPr>
        <w:t>Nhue</w:t>
      </w:r>
      <w:proofErr w:type="spellEnd"/>
      <w:r w:rsidRPr="000D504F">
        <w:rPr>
          <w:rFonts w:ascii="Times New Roman" w:hAnsi="Times New Roman" w:cs="Times New Roman"/>
          <w:color w:val="404040" w:themeColor="text1" w:themeTint="BF"/>
          <w:sz w:val="26"/>
          <w:szCs w:val="26"/>
        </w:rPr>
        <w:t xml:space="preserve"> - Day River basins as well as perfecting sanctions violations in the water environmental protection.</w:t>
      </w:r>
    </w:p>
    <w:p w:rsidR="000D504F" w:rsidRPr="000D504F" w:rsidRDefault="000D504F" w:rsidP="000D504F">
      <w:pPr>
        <w:spacing w:before="240" w:after="240" w:line="360" w:lineRule="auto"/>
        <w:jc w:val="both"/>
        <w:rPr>
          <w:rFonts w:ascii="Times New Roman" w:hAnsi="Times New Roman" w:cs="Times New Roman"/>
          <w:color w:val="404040" w:themeColor="text1" w:themeTint="BF"/>
          <w:sz w:val="26"/>
          <w:szCs w:val="26"/>
        </w:rPr>
      </w:pPr>
      <w:r w:rsidRPr="000D504F">
        <w:rPr>
          <w:rFonts w:ascii="Times New Roman" w:hAnsi="Times New Roman" w:cs="Times New Roman"/>
          <w:color w:val="404040" w:themeColor="text1" w:themeTint="BF"/>
          <w:sz w:val="26"/>
          <w:szCs w:val="26"/>
        </w:rPr>
        <w:t xml:space="preserve">- Proposed legal framework for model National Committee on Basin oriented sustainable management of water resources and the environment and </w:t>
      </w:r>
      <w:proofErr w:type="spellStart"/>
      <w:r w:rsidRPr="000D504F">
        <w:rPr>
          <w:rFonts w:ascii="Times New Roman" w:hAnsi="Times New Roman" w:cs="Times New Roman"/>
          <w:color w:val="404040" w:themeColor="text1" w:themeTint="BF"/>
          <w:sz w:val="26"/>
          <w:szCs w:val="26"/>
        </w:rPr>
        <w:t>Nhue</w:t>
      </w:r>
      <w:proofErr w:type="spellEnd"/>
      <w:r w:rsidRPr="000D504F">
        <w:rPr>
          <w:rFonts w:ascii="Times New Roman" w:hAnsi="Times New Roman" w:cs="Times New Roman"/>
          <w:color w:val="404040" w:themeColor="text1" w:themeTint="BF"/>
          <w:sz w:val="26"/>
          <w:szCs w:val="26"/>
        </w:rPr>
        <w:t xml:space="preserve"> - Day river basin.</w:t>
      </w:r>
    </w:p>
    <w:p w:rsidR="000D504F" w:rsidRPr="000D504F" w:rsidRDefault="000D504F" w:rsidP="000D504F">
      <w:pPr>
        <w:spacing w:before="240" w:after="240" w:line="360" w:lineRule="auto"/>
        <w:jc w:val="both"/>
        <w:rPr>
          <w:rFonts w:ascii="Times New Roman" w:hAnsi="Times New Roman" w:cs="Times New Roman"/>
          <w:color w:val="404040" w:themeColor="text1" w:themeTint="BF"/>
          <w:sz w:val="26"/>
          <w:szCs w:val="26"/>
        </w:rPr>
      </w:pPr>
      <w:r w:rsidRPr="000D504F">
        <w:rPr>
          <w:rFonts w:ascii="Times New Roman" w:hAnsi="Times New Roman" w:cs="Times New Roman"/>
          <w:color w:val="404040" w:themeColor="text1" w:themeTint="BF"/>
          <w:sz w:val="26"/>
          <w:szCs w:val="26"/>
        </w:rPr>
        <w:t xml:space="preserve">12. </w:t>
      </w:r>
      <w:proofErr w:type="spellStart"/>
      <w:r w:rsidRPr="000D504F">
        <w:rPr>
          <w:rFonts w:ascii="Times New Roman" w:hAnsi="Times New Roman" w:cs="Times New Roman"/>
          <w:color w:val="404040" w:themeColor="text1" w:themeTint="BF"/>
          <w:sz w:val="26"/>
          <w:szCs w:val="26"/>
        </w:rPr>
        <w:t>Paratical</w:t>
      </w:r>
      <w:proofErr w:type="spellEnd"/>
      <w:r w:rsidRPr="000D504F">
        <w:rPr>
          <w:rFonts w:ascii="Times New Roman" w:hAnsi="Times New Roman" w:cs="Times New Roman"/>
          <w:color w:val="404040" w:themeColor="text1" w:themeTint="BF"/>
          <w:sz w:val="26"/>
          <w:szCs w:val="26"/>
        </w:rPr>
        <w:t xml:space="preserve"> applicability, if any:</w:t>
      </w:r>
    </w:p>
    <w:p w:rsidR="000D504F" w:rsidRPr="000D504F" w:rsidRDefault="000D504F" w:rsidP="000D504F">
      <w:pPr>
        <w:spacing w:before="240" w:after="240" w:line="360" w:lineRule="auto"/>
        <w:jc w:val="both"/>
        <w:rPr>
          <w:rFonts w:ascii="Times New Roman" w:hAnsi="Times New Roman" w:cs="Times New Roman"/>
          <w:color w:val="404040" w:themeColor="text1" w:themeTint="BF"/>
          <w:sz w:val="26"/>
          <w:szCs w:val="26"/>
        </w:rPr>
      </w:pPr>
      <w:r w:rsidRPr="000D504F">
        <w:rPr>
          <w:rFonts w:ascii="Times New Roman" w:hAnsi="Times New Roman" w:cs="Times New Roman"/>
          <w:color w:val="404040" w:themeColor="text1" w:themeTint="BF"/>
          <w:sz w:val="26"/>
          <w:szCs w:val="26"/>
        </w:rPr>
        <w:lastRenderedPageBreak/>
        <w:t xml:space="preserve">Propose solutions to improve the system of Water environmental protection legislation in Basin, water environmental protection legal system of </w:t>
      </w:r>
      <w:proofErr w:type="spellStart"/>
      <w:r w:rsidRPr="000D504F">
        <w:rPr>
          <w:rFonts w:ascii="Times New Roman" w:hAnsi="Times New Roman" w:cs="Times New Roman"/>
          <w:color w:val="404040" w:themeColor="text1" w:themeTint="BF"/>
          <w:sz w:val="26"/>
          <w:szCs w:val="26"/>
        </w:rPr>
        <w:t>of</w:t>
      </w:r>
      <w:proofErr w:type="spellEnd"/>
      <w:r w:rsidRPr="000D504F">
        <w:rPr>
          <w:rFonts w:ascii="Times New Roman" w:hAnsi="Times New Roman" w:cs="Times New Roman"/>
          <w:color w:val="404040" w:themeColor="text1" w:themeTint="BF"/>
          <w:sz w:val="26"/>
          <w:szCs w:val="26"/>
        </w:rPr>
        <w:t xml:space="preserve"> </w:t>
      </w:r>
      <w:proofErr w:type="spellStart"/>
      <w:r w:rsidRPr="000D504F">
        <w:rPr>
          <w:rFonts w:ascii="Times New Roman" w:hAnsi="Times New Roman" w:cs="Times New Roman"/>
          <w:color w:val="404040" w:themeColor="text1" w:themeTint="BF"/>
          <w:sz w:val="26"/>
          <w:szCs w:val="26"/>
        </w:rPr>
        <w:t>Nhue</w:t>
      </w:r>
      <w:proofErr w:type="spellEnd"/>
      <w:r w:rsidRPr="000D504F">
        <w:rPr>
          <w:rFonts w:ascii="Times New Roman" w:hAnsi="Times New Roman" w:cs="Times New Roman"/>
          <w:color w:val="404040" w:themeColor="text1" w:themeTint="BF"/>
          <w:sz w:val="26"/>
          <w:szCs w:val="26"/>
        </w:rPr>
        <w:t xml:space="preserve"> - Day River basins, the sanctions violations and development model legal framework of National Committee on river basin to enhance efficiency management, control and use of water resources in the river basin, to protect, improve and enhance environmental quality water gradually raise Vietnam river basins and </w:t>
      </w:r>
      <w:proofErr w:type="spellStart"/>
      <w:r w:rsidRPr="000D504F">
        <w:rPr>
          <w:rFonts w:ascii="Times New Roman" w:hAnsi="Times New Roman" w:cs="Times New Roman"/>
          <w:color w:val="404040" w:themeColor="text1" w:themeTint="BF"/>
          <w:sz w:val="26"/>
          <w:szCs w:val="26"/>
        </w:rPr>
        <w:t>Nhue</w:t>
      </w:r>
      <w:proofErr w:type="spellEnd"/>
      <w:r w:rsidRPr="000D504F">
        <w:rPr>
          <w:rFonts w:ascii="Times New Roman" w:hAnsi="Times New Roman" w:cs="Times New Roman"/>
          <w:color w:val="404040" w:themeColor="text1" w:themeTint="BF"/>
          <w:sz w:val="26"/>
          <w:szCs w:val="26"/>
        </w:rPr>
        <w:t xml:space="preserve"> - Day River basins.</w:t>
      </w:r>
    </w:p>
    <w:p w:rsidR="000D504F" w:rsidRPr="000D504F" w:rsidRDefault="000D504F" w:rsidP="000D504F">
      <w:pPr>
        <w:spacing w:before="240" w:after="240" w:line="360" w:lineRule="auto"/>
        <w:jc w:val="both"/>
        <w:rPr>
          <w:rFonts w:ascii="Times New Roman" w:hAnsi="Times New Roman" w:cs="Times New Roman"/>
          <w:color w:val="404040" w:themeColor="text1" w:themeTint="BF"/>
          <w:sz w:val="26"/>
          <w:szCs w:val="26"/>
        </w:rPr>
      </w:pPr>
      <w:r w:rsidRPr="000D504F">
        <w:rPr>
          <w:rFonts w:ascii="Times New Roman" w:hAnsi="Times New Roman" w:cs="Times New Roman"/>
          <w:color w:val="404040" w:themeColor="text1" w:themeTint="BF"/>
          <w:sz w:val="26"/>
          <w:szCs w:val="26"/>
        </w:rPr>
        <w:t>13. Further research directions, if any</w:t>
      </w:r>
    </w:p>
    <w:p w:rsidR="000D504F" w:rsidRPr="000D504F" w:rsidRDefault="000D504F" w:rsidP="000D504F">
      <w:pPr>
        <w:spacing w:before="240" w:after="240" w:line="360" w:lineRule="auto"/>
        <w:jc w:val="both"/>
        <w:rPr>
          <w:rFonts w:ascii="Times New Roman" w:hAnsi="Times New Roman" w:cs="Times New Roman"/>
          <w:color w:val="404040" w:themeColor="text1" w:themeTint="BF"/>
          <w:sz w:val="26"/>
          <w:szCs w:val="26"/>
        </w:rPr>
      </w:pPr>
      <w:r w:rsidRPr="000D504F">
        <w:rPr>
          <w:rFonts w:ascii="Times New Roman" w:hAnsi="Times New Roman" w:cs="Times New Roman"/>
          <w:color w:val="404040" w:themeColor="text1" w:themeTint="BF"/>
          <w:sz w:val="26"/>
          <w:szCs w:val="26"/>
        </w:rPr>
        <w:t>- Focus the research further perfecting the legal (rules and sanctions) and performing legal (detailed instructions implementing regulations, sanctions) in the field of water environmental protection in basin to improve the effectiveness, feasibility of the environmental protection legal system for and water pollution control.</w:t>
      </w:r>
    </w:p>
    <w:p w:rsidR="000D504F" w:rsidRPr="000D504F" w:rsidRDefault="000D504F" w:rsidP="000D504F">
      <w:pPr>
        <w:spacing w:before="240" w:after="240" w:line="360" w:lineRule="auto"/>
        <w:jc w:val="both"/>
        <w:rPr>
          <w:rFonts w:ascii="Times New Roman" w:hAnsi="Times New Roman" w:cs="Times New Roman"/>
          <w:color w:val="404040" w:themeColor="text1" w:themeTint="BF"/>
          <w:sz w:val="26"/>
          <w:szCs w:val="26"/>
        </w:rPr>
      </w:pPr>
      <w:r w:rsidRPr="000D504F">
        <w:rPr>
          <w:rFonts w:ascii="Times New Roman" w:hAnsi="Times New Roman" w:cs="Times New Roman"/>
          <w:color w:val="404040" w:themeColor="text1" w:themeTint="BF"/>
          <w:sz w:val="26"/>
          <w:szCs w:val="26"/>
        </w:rPr>
        <w:t>- Focus the research for the environmental crimes such as: destroys aquatic resources crime; destruction of forest crime; crime brought waste into the territory of Vietnam... clarification of the objective environmental protection legal is healthy environment or sequence of environment state management. While expanding the research theoretical basis and practices to build a new draft law, such as: Water Pollution Control Act; Waste Management Act; Law on control air and noise; Environmental administration Law; Environmental Audit Act; Law on Organization and river basin management; ... to towards shaping a new mechanism to control water pollution in our country effectively and sustainably.</w:t>
      </w:r>
    </w:p>
    <w:p w:rsidR="000D504F" w:rsidRPr="000D504F" w:rsidRDefault="000D504F" w:rsidP="000D504F">
      <w:pPr>
        <w:spacing w:before="240" w:after="240" w:line="360" w:lineRule="auto"/>
        <w:jc w:val="both"/>
        <w:rPr>
          <w:rFonts w:ascii="Times New Roman" w:hAnsi="Times New Roman" w:cs="Times New Roman"/>
          <w:color w:val="404040" w:themeColor="text1" w:themeTint="BF"/>
          <w:sz w:val="26"/>
          <w:szCs w:val="26"/>
        </w:rPr>
      </w:pPr>
      <w:r w:rsidRPr="000D504F">
        <w:rPr>
          <w:rFonts w:ascii="Times New Roman" w:hAnsi="Times New Roman" w:cs="Times New Roman"/>
          <w:color w:val="404040" w:themeColor="text1" w:themeTint="BF"/>
          <w:sz w:val="26"/>
          <w:szCs w:val="26"/>
        </w:rPr>
        <w:t>14. Thesis-related publications:</w:t>
      </w:r>
    </w:p>
    <w:p w:rsidR="000D504F" w:rsidRPr="000D504F" w:rsidRDefault="000D504F" w:rsidP="000D504F">
      <w:pPr>
        <w:spacing w:before="240" w:after="240" w:line="360" w:lineRule="auto"/>
        <w:jc w:val="both"/>
        <w:rPr>
          <w:rFonts w:ascii="Times New Roman" w:hAnsi="Times New Roman" w:cs="Times New Roman"/>
          <w:color w:val="404040" w:themeColor="text1" w:themeTint="BF"/>
          <w:sz w:val="26"/>
          <w:szCs w:val="26"/>
        </w:rPr>
      </w:pPr>
      <w:r>
        <w:rPr>
          <w:rFonts w:ascii="Times New Roman" w:hAnsi="Times New Roman" w:cs="Times New Roman"/>
          <w:color w:val="404040" w:themeColor="text1" w:themeTint="BF"/>
          <w:sz w:val="26"/>
          <w:szCs w:val="26"/>
          <w:lang w:val="vi-VN"/>
        </w:rPr>
        <w:t>[</w:t>
      </w:r>
      <w:r>
        <w:rPr>
          <w:rFonts w:ascii="Times New Roman" w:hAnsi="Times New Roman" w:cs="Times New Roman"/>
          <w:color w:val="404040" w:themeColor="text1" w:themeTint="BF"/>
          <w:sz w:val="26"/>
          <w:szCs w:val="26"/>
        </w:rPr>
        <w:t>1</w:t>
      </w:r>
      <w:r>
        <w:rPr>
          <w:rFonts w:ascii="Times New Roman" w:hAnsi="Times New Roman" w:cs="Times New Roman"/>
          <w:color w:val="404040" w:themeColor="text1" w:themeTint="BF"/>
          <w:sz w:val="26"/>
          <w:szCs w:val="26"/>
          <w:lang w:val="vi-VN"/>
        </w:rPr>
        <w:t>]</w:t>
      </w:r>
      <w:r>
        <w:rPr>
          <w:rFonts w:ascii="Times New Roman" w:hAnsi="Times New Roman" w:cs="Times New Roman"/>
          <w:color w:val="404040" w:themeColor="text1" w:themeTint="BF"/>
          <w:sz w:val="26"/>
          <w:szCs w:val="26"/>
        </w:rPr>
        <w:t xml:space="preserve"> </w:t>
      </w:r>
      <w:r w:rsidRPr="000D504F">
        <w:rPr>
          <w:rFonts w:ascii="Times New Roman" w:hAnsi="Times New Roman" w:cs="Times New Roman"/>
          <w:color w:val="404040" w:themeColor="text1" w:themeTint="BF"/>
          <w:sz w:val="26"/>
          <w:szCs w:val="26"/>
        </w:rPr>
        <w:t xml:space="preserve">Nghiem Vu </w:t>
      </w:r>
      <w:proofErr w:type="spellStart"/>
      <w:r w:rsidRPr="000D504F">
        <w:rPr>
          <w:rFonts w:ascii="Times New Roman" w:hAnsi="Times New Roman" w:cs="Times New Roman"/>
          <w:color w:val="404040" w:themeColor="text1" w:themeTint="BF"/>
          <w:sz w:val="26"/>
          <w:szCs w:val="26"/>
        </w:rPr>
        <w:t>Khai</w:t>
      </w:r>
      <w:proofErr w:type="spellEnd"/>
      <w:r w:rsidRPr="000D504F">
        <w:rPr>
          <w:rFonts w:ascii="Times New Roman" w:hAnsi="Times New Roman" w:cs="Times New Roman"/>
          <w:color w:val="404040" w:themeColor="text1" w:themeTint="BF"/>
          <w:sz w:val="26"/>
          <w:szCs w:val="26"/>
        </w:rPr>
        <w:t xml:space="preserve">, Nguyen </w:t>
      </w:r>
      <w:proofErr w:type="spellStart"/>
      <w:r w:rsidRPr="000D504F">
        <w:rPr>
          <w:rFonts w:ascii="Times New Roman" w:hAnsi="Times New Roman" w:cs="Times New Roman"/>
          <w:color w:val="404040" w:themeColor="text1" w:themeTint="BF"/>
          <w:sz w:val="26"/>
          <w:szCs w:val="26"/>
        </w:rPr>
        <w:t>Quang</w:t>
      </w:r>
      <w:proofErr w:type="spellEnd"/>
      <w:r w:rsidRPr="000D504F">
        <w:rPr>
          <w:rFonts w:ascii="Times New Roman" w:hAnsi="Times New Roman" w:cs="Times New Roman"/>
          <w:color w:val="404040" w:themeColor="text1" w:themeTint="BF"/>
          <w:sz w:val="26"/>
          <w:szCs w:val="26"/>
        </w:rPr>
        <w:t xml:space="preserve"> Hung, Nguyen Ngoc Son (2010), "The role of the National Assembly of Vietnam and the problem ensuring the interests of social groups and communities in environmental protection and handling violations legislation of environmental protection ", Journal of environment, No. 4-2010 (ISSN: 1895-042X), tr.9-14.</w:t>
      </w:r>
    </w:p>
    <w:p w:rsidR="000D504F" w:rsidRPr="000D504F" w:rsidRDefault="000D504F" w:rsidP="000D504F">
      <w:pPr>
        <w:spacing w:before="240" w:after="240" w:line="360" w:lineRule="auto"/>
        <w:jc w:val="both"/>
        <w:rPr>
          <w:rFonts w:ascii="Times New Roman" w:hAnsi="Times New Roman" w:cs="Times New Roman"/>
          <w:color w:val="404040" w:themeColor="text1" w:themeTint="BF"/>
          <w:sz w:val="26"/>
          <w:szCs w:val="26"/>
        </w:rPr>
      </w:pPr>
      <w:r>
        <w:rPr>
          <w:rFonts w:ascii="Times New Roman" w:hAnsi="Times New Roman" w:cs="Times New Roman"/>
          <w:color w:val="404040" w:themeColor="text1" w:themeTint="BF"/>
          <w:sz w:val="26"/>
          <w:szCs w:val="26"/>
          <w:lang w:val="vi-VN"/>
        </w:rPr>
        <w:lastRenderedPageBreak/>
        <w:t>[</w:t>
      </w:r>
      <w:r>
        <w:rPr>
          <w:rFonts w:ascii="Times New Roman" w:hAnsi="Times New Roman" w:cs="Times New Roman"/>
          <w:color w:val="404040" w:themeColor="text1" w:themeTint="BF"/>
          <w:sz w:val="26"/>
          <w:szCs w:val="26"/>
        </w:rPr>
        <w:t>2</w:t>
      </w:r>
      <w:r>
        <w:rPr>
          <w:rFonts w:ascii="Times New Roman" w:hAnsi="Times New Roman" w:cs="Times New Roman"/>
          <w:color w:val="404040" w:themeColor="text1" w:themeTint="BF"/>
          <w:sz w:val="26"/>
          <w:szCs w:val="26"/>
          <w:lang w:val="vi-VN"/>
        </w:rPr>
        <w:t>]</w:t>
      </w:r>
      <w:r>
        <w:rPr>
          <w:rFonts w:ascii="Times New Roman" w:hAnsi="Times New Roman" w:cs="Times New Roman"/>
          <w:color w:val="404040" w:themeColor="text1" w:themeTint="BF"/>
          <w:sz w:val="26"/>
          <w:szCs w:val="26"/>
        </w:rPr>
        <w:t xml:space="preserve"> </w:t>
      </w:r>
      <w:r w:rsidRPr="000D504F">
        <w:rPr>
          <w:rFonts w:ascii="Times New Roman" w:hAnsi="Times New Roman" w:cs="Times New Roman"/>
          <w:color w:val="404040" w:themeColor="text1" w:themeTint="BF"/>
          <w:sz w:val="26"/>
          <w:szCs w:val="26"/>
        </w:rPr>
        <w:t xml:space="preserve">Nghiem Vu </w:t>
      </w:r>
      <w:proofErr w:type="spellStart"/>
      <w:r w:rsidRPr="000D504F">
        <w:rPr>
          <w:rFonts w:ascii="Times New Roman" w:hAnsi="Times New Roman" w:cs="Times New Roman"/>
          <w:color w:val="404040" w:themeColor="text1" w:themeTint="BF"/>
          <w:sz w:val="26"/>
          <w:szCs w:val="26"/>
        </w:rPr>
        <w:t>Khai</w:t>
      </w:r>
      <w:proofErr w:type="spellEnd"/>
      <w:r w:rsidRPr="000D504F">
        <w:rPr>
          <w:rFonts w:ascii="Times New Roman" w:hAnsi="Times New Roman" w:cs="Times New Roman"/>
          <w:color w:val="404040" w:themeColor="text1" w:themeTint="BF"/>
          <w:sz w:val="26"/>
          <w:szCs w:val="26"/>
        </w:rPr>
        <w:t xml:space="preserve">, Nguyen </w:t>
      </w:r>
      <w:proofErr w:type="spellStart"/>
      <w:r w:rsidRPr="000D504F">
        <w:rPr>
          <w:rFonts w:ascii="Times New Roman" w:hAnsi="Times New Roman" w:cs="Times New Roman"/>
          <w:color w:val="404040" w:themeColor="text1" w:themeTint="BF"/>
          <w:sz w:val="26"/>
          <w:szCs w:val="26"/>
        </w:rPr>
        <w:t>Quang</w:t>
      </w:r>
      <w:proofErr w:type="spellEnd"/>
      <w:r w:rsidRPr="000D504F">
        <w:rPr>
          <w:rFonts w:ascii="Times New Roman" w:hAnsi="Times New Roman" w:cs="Times New Roman"/>
          <w:color w:val="404040" w:themeColor="text1" w:themeTint="BF"/>
          <w:sz w:val="26"/>
          <w:szCs w:val="26"/>
        </w:rPr>
        <w:t xml:space="preserve"> Hung (2010), "The situation of budget spending 1% for environmental non-business", Journal of Environment, No. 10-2010 (ISSN: 1895-042X), p.20-22 and p .40.</w:t>
      </w:r>
    </w:p>
    <w:p w:rsidR="000D504F" w:rsidRPr="000D504F" w:rsidRDefault="000D504F" w:rsidP="000D504F">
      <w:pPr>
        <w:spacing w:before="240" w:after="240" w:line="360" w:lineRule="auto"/>
        <w:jc w:val="both"/>
        <w:rPr>
          <w:rFonts w:ascii="Times New Roman" w:hAnsi="Times New Roman" w:cs="Times New Roman"/>
          <w:color w:val="404040" w:themeColor="text1" w:themeTint="BF"/>
          <w:sz w:val="26"/>
          <w:szCs w:val="26"/>
        </w:rPr>
      </w:pPr>
      <w:r>
        <w:rPr>
          <w:rFonts w:ascii="Times New Roman" w:hAnsi="Times New Roman" w:cs="Times New Roman"/>
          <w:color w:val="404040" w:themeColor="text1" w:themeTint="BF"/>
          <w:sz w:val="26"/>
          <w:szCs w:val="26"/>
          <w:lang w:val="vi-VN"/>
        </w:rPr>
        <w:t>[</w:t>
      </w:r>
      <w:r>
        <w:rPr>
          <w:rFonts w:ascii="Times New Roman" w:hAnsi="Times New Roman" w:cs="Times New Roman"/>
          <w:color w:val="404040" w:themeColor="text1" w:themeTint="BF"/>
          <w:sz w:val="26"/>
          <w:szCs w:val="26"/>
        </w:rPr>
        <w:t>3</w:t>
      </w:r>
      <w:r>
        <w:rPr>
          <w:rFonts w:ascii="Times New Roman" w:hAnsi="Times New Roman" w:cs="Times New Roman"/>
          <w:color w:val="404040" w:themeColor="text1" w:themeTint="BF"/>
          <w:sz w:val="26"/>
          <w:szCs w:val="26"/>
          <w:lang w:val="vi-VN"/>
        </w:rPr>
        <w:t>]</w:t>
      </w:r>
      <w:r>
        <w:rPr>
          <w:rFonts w:ascii="Times New Roman" w:hAnsi="Times New Roman" w:cs="Times New Roman"/>
          <w:color w:val="404040" w:themeColor="text1" w:themeTint="BF"/>
          <w:sz w:val="26"/>
          <w:szCs w:val="26"/>
        </w:rPr>
        <w:t xml:space="preserve"> </w:t>
      </w:r>
      <w:r w:rsidRPr="000D504F">
        <w:rPr>
          <w:rFonts w:ascii="Times New Roman" w:hAnsi="Times New Roman" w:cs="Times New Roman"/>
          <w:color w:val="404040" w:themeColor="text1" w:themeTint="BF"/>
          <w:sz w:val="26"/>
          <w:szCs w:val="26"/>
        </w:rPr>
        <w:t xml:space="preserve">Nghiem Vu </w:t>
      </w:r>
      <w:proofErr w:type="spellStart"/>
      <w:r w:rsidRPr="000D504F">
        <w:rPr>
          <w:rFonts w:ascii="Times New Roman" w:hAnsi="Times New Roman" w:cs="Times New Roman"/>
          <w:color w:val="404040" w:themeColor="text1" w:themeTint="BF"/>
          <w:sz w:val="26"/>
          <w:szCs w:val="26"/>
        </w:rPr>
        <w:t>Khai</w:t>
      </w:r>
      <w:proofErr w:type="spellEnd"/>
      <w:r w:rsidRPr="000D504F">
        <w:rPr>
          <w:rFonts w:ascii="Times New Roman" w:hAnsi="Times New Roman" w:cs="Times New Roman"/>
          <w:color w:val="404040" w:themeColor="text1" w:themeTint="BF"/>
          <w:sz w:val="26"/>
          <w:szCs w:val="26"/>
        </w:rPr>
        <w:t xml:space="preserve">, Nguyen </w:t>
      </w:r>
      <w:proofErr w:type="spellStart"/>
      <w:r w:rsidRPr="000D504F">
        <w:rPr>
          <w:rFonts w:ascii="Times New Roman" w:hAnsi="Times New Roman" w:cs="Times New Roman"/>
          <w:color w:val="404040" w:themeColor="text1" w:themeTint="BF"/>
          <w:sz w:val="26"/>
          <w:szCs w:val="26"/>
        </w:rPr>
        <w:t>Quang</w:t>
      </w:r>
      <w:proofErr w:type="spellEnd"/>
      <w:r w:rsidRPr="000D504F">
        <w:rPr>
          <w:rFonts w:ascii="Times New Roman" w:hAnsi="Times New Roman" w:cs="Times New Roman"/>
          <w:color w:val="404040" w:themeColor="text1" w:themeTint="BF"/>
          <w:sz w:val="26"/>
          <w:szCs w:val="26"/>
        </w:rPr>
        <w:t xml:space="preserve"> Hung (2010), "Enhancing supervisory activities of the National Assembly on the implementation of policies and legislation on environmental protection", Journal of Environment, No. 11-2010 (ISSN: 1895-042X</w:t>
      </w:r>
      <w:proofErr w:type="gramStart"/>
      <w:r w:rsidRPr="000D504F">
        <w:rPr>
          <w:rFonts w:ascii="Times New Roman" w:hAnsi="Times New Roman" w:cs="Times New Roman"/>
          <w:color w:val="404040" w:themeColor="text1" w:themeTint="BF"/>
          <w:sz w:val="26"/>
          <w:szCs w:val="26"/>
        </w:rPr>
        <w:t>) ,</w:t>
      </w:r>
      <w:proofErr w:type="gramEnd"/>
      <w:r w:rsidRPr="000D504F">
        <w:rPr>
          <w:rFonts w:ascii="Times New Roman" w:hAnsi="Times New Roman" w:cs="Times New Roman"/>
          <w:color w:val="404040" w:themeColor="text1" w:themeTint="BF"/>
          <w:sz w:val="26"/>
          <w:szCs w:val="26"/>
        </w:rPr>
        <w:t xml:space="preserve"> p.9-14.</w:t>
      </w:r>
    </w:p>
    <w:p w:rsidR="000D504F" w:rsidRPr="000D504F" w:rsidRDefault="000D504F" w:rsidP="000D504F">
      <w:pPr>
        <w:spacing w:before="240" w:after="240" w:line="360" w:lineRule="auto"/>
        <w:jc w:val="both"/>
        <w:rPr>
          <w:rFonts w:ascii="Times New Roman" w:hAnsi="Times New Roman" w:cs="Times New Roman"/>
          <w:color w:val="404040" w:themeColor="text1" w:themeTint="BF"/>
          <w:sz w:val="26"/>
          <w:szCs w:val="26"/>
        </w:rPr>
      </w:pPr>
      <w:r>
        <w:rPr>
          <w:rFonts w:ascii="Times New Roman" w:hAnsi="Times New Roman" w:cs="Times New Roman"/>
          <w:color w:val="404040" w:themeColor="text1" w:themeTint="BF"/>
          <w:sz w:val="26"/>
          <w:szCs w:val="26"/>
          <w:lang w:val="vi-VN"/>
        </w:rPr>
        <w:t>[</w:t>
      </w:r>
      <w:r>
        <w:rPr>
          <w:rFonts w:ascii="Times New Roman" w:hAnsi="Times New Roman" w:cs="Times New Roman"/>
          <w:color w:val="404040" w:themeColor="text1" w:themeTint="BF"/>
          <w:sz w:val="26"/>
          <w:szCs w:val="26"/>
        </w:rPr>
        <w:t>4</w:t>
      </w:r>
      <w:r>
        <w:rPr>
          <w:rFonts w:ascii="Times New Roman" w:hAnsi="Times New Roman" w:cs="Times New Roman"/>
          <w:color w:val="404040" w:themeColor="text1" w:themeTint="BF"/>
          <w:sz w:val="26"/>
          <w:szCs w:val="26"/>
          <w:lang w:val="vi-VN"/>
        </w:rPr>
        <w:t>]</w:t>
      </w:r>
      <w:r>
        <w:rPr>
          <w:rFonts w:ascii="Times New Roman" w:hAnsi="Times New Roman" w:cs="Times New Roman"/>
          <w:color w:val="404040" w:themeColor="text1" w:themeTint="BF"/>
          <w:sz w:val="26"/>
          <w:szCs w:val="26"/>
        </w:rPr>
        <w:t xml:space="preserve"> </w:t>
      </w:r>
      <w:r w:rsidRPr="000D504F">
        <w:rPr>
          <w:rFonts w:ascii="Times New Roman" w:hAnsi="Times New Roman" w:cs="Times New Roman"/>
          <w:color w:val="404040" w:themeColor="text1" w:themeTint="BF"/>
          <w:sz w:val="26"/>
          <w:szCs w:val="26"/>
        </w:rPr>
        <w:t xml:space="preserve">Nghiem Vu </w:t>
      </w:r>
      <w:proofErr w:type="spellStart"/>
      <w:r w:rsidRPr="000D504F">
        <w:rPr>
          <w:rFonts w:ascii="Times New Roman" w:hAnsi="Times New Roman" w:cs="Times New Roman"/>
          <w:color w:val="404040" w:themeColor="text1" w:themeTint="BF"/>
          <w:sz w:val="26"/>
          <w:szCs w:val="26"/>
        </w:rPr>
        <w:t>Khai</w:t>
      </w:r>
      <w:proofErr w:type="spellEnd"/>
      <w:r w:rsidRPr="000D504F">
        <w:rPr>
          <w:rFonts w:ascii="Times New Roman" w:hAnsi="Times New Roman" w:cs="Times New Roman"/>
          <w:color w:val="404040" w:themeColor="text1" w:themeTint="BF"/>
          <w:sz w:val="26"/>
          <w:szCs w:val="26"/>
        </w:rPr>
        <w:t xml:space="preserve">, Nguyen </w:t>
      </w:r>
      <w:proofErr w:type="spellStart"/>
      <w:r w:rsidRPr="000D504F">
        <w:rPr>
          <w:rFonts w:ascii="Times New Roman" w:hAnsi="Times New Roman" w:cs="Times New Roman"/>
          <w:color w:val="404040" w:themeColor="text1" w:themeTint="BF"/>
          <w:sz w:val="26"/>
          <w:szCs w:val="26"/>
        </w:rPr>
        <w:t>Quang</w:t>
      </w:r>
      <w:proofErr w:type="spellEnd"/>
      <w:r w:rsidRPr="000D504F">
        <w:rPr>
          <w:rFonts w:ascii="Times New Roman" w:hAnsi="Times New Roman" w:cs="Times New Roman"/>
          <w:color w:val="404040" w:themeColor="text1" w:themeTint="BF"/>
          <w:sz w:val="26"/>
          <w:szCs w:val="26"/>
        </w:rPr>
        <w:t xml:space="preserve"> Hung (2011), "The Role of National Assembly in response to climate change and sustainable development", Journal of Environment, No. 2-2011 (ISSN: 1895-042X), p.10-12 and p.24.</w:t>
      </w:r>
    </w:p>
    <w:p w:rsidR="000D504F" w:rsidRPr="000D504F" w:rsidRDefault="000D504F" w:rsidP="000D504F">
      <w:pPr>
        <w:spacing w:before="240" w:after="240" w:line="360" w:lineRule="auto"/>
        <w:jc w:val="both"/>
        <w:rPr>
          <w:rFonts w:ascii="Times New Roman" w:hAnsi="Times New Roman" w:cs="Times New Roman"/>
          <w:color w:val="404040" w:themeColor="text1" w:themeTint="BF"/>
          <w:sz w:val="26"/>
          <w:szCs w:val="26"/>
        </w:rPr>
      </w:pPr>
      <w:r>
        <w:rPr>
          <w:rFonts w:ascii="Times New Roman" w:hAnsi="Times New Roman" w:cs="Times New Roman"/>
          <w:color w:val="404040" w:themeColor="text1" w:themeTint="BF"/>
          <w:sz w:val="26"/>
          <w:szCs w:val="26"/>
          <w:lang w:val="vi-VN"/>
        </w:rPr>
        <w:t>[</w:t>
      </w:r>
      <w:r>
        <w:rPr>
          <w:rFonts w:ascii="Times New Roman" w:hAnsi="Times New Roman" w:cs="Times New Roman"/>
          <w:color w:val="404040" w:themeColor="text1" w:themeTint="BF"/>
          <w:sz w:val="26"/>
          <w:szCs w:val="26"/>
        </w:rPr>
        <w:t>5</w:t>
      </w:r>
      <w:r>
        <w:rPr>
          <w:rFonts w:ascii="Times New Roman" w:hAnsi="Times New Roman" w:cs="Times New Roman"/>
          <w:color w:val="404040" w:themeColor="text1" w:themeTint="BF"/>
          <w:sz w:val="26"/>
          <w:szCs w:val="26"/>
          <w:lang w:val="vi-VN"/>
        </w:rPr>
        <w:t>]</w:t>
      </w:r>
      <w:r>
        <w:rPr>
          <w:rFonts w:ascii="Times New Roman" w:hAnsi="Times New Roman" w:cs="Times New Roman"/>
          <w:color w:val="404040" w:themeColor="text1" w:themeTint="BF"/>
          <w:sz w:val="26"/>
          <w:szCs w:val="26"/>
        </w:rPr>
        <w:t xml:space="preserve"> </w:t>
      </w:r>
      <w:r w:rsidRPr="000D504F">
        <w:rPr>
          <w:rFonts w:ascii="Times New Roman" w:hAnsi="Times New Roman" w:cs="Times New Roman"/>
          <w:color w:val="404040" w:themeColor="text1" w:themeTint="BF"/>
          <w:sz w:val="26"/>
          <w:szCs w:val="26"/>
        </w:rPr>
        <w:t xml:space="preserve">Nguyen </w:t>
      </w:r>
      <w:proofErr w:type="spellStart"/>
      <w:r w:rsidRPr="000D504F">
        <w:rPr>
          <w:rFonts w:ascii="Times New Roman" w:hAnsi="Times New Roman" w:cs="Times New Roman"/>
          <w:color w:val="404040" w:themeColor="text1" w:themeTint="BF"/>
          <w:sz w:val="26"/>
          <w:szCs w:val="26"/>
        </w:rPr>
        <w:t>Quang</w:t>
      </w:r>
      <w:proofErr w:type="spellEnd"/>
      <w:r w:rsidRPr="000D504F">
        <w:rPr>
          <w:rFonts w:ascii="Times New Roman" w:hAnsi="Times New Roman" w:cs="Times New Roman"/>
          <w:color w:val="404040" w:themeColor="text1" w:themeTint="BF"/>
          <w:sz w:val="26"/>
          <w:szCs w:val="26"/>
        </w:rPr>
        <w:t xml:space="preserve"> Hung (2013), "The situation issued policies and legislation on management and exploitation of minerals mounted with environmental protection", Journal of Environment, No. 1-2013 (ISSN: 1895-042X), p.9 -12.</w:t>
      </w:r>
    </w:p>
    <w:p w:rsidR="000D504F" w:rsidRPr="000D504F" w:rsidRDefault="000D504F" w:rsidP="000D504F">
      <w:pPr>
        <w:spacing w:before="240" w:after="240" w:line="360" w:lineRule="auto"/>
        <w:jc w:val="both"/>
        <w:rPr>
          <w:rFonts w:ascii="Times New Roman" w:hAnsi="Times New Roman" w:cs="Times New Roman"/>
          <w:color w:val="404040" w:themeColor="text1" w:themeTint="BF"/>
          <w:sz w:val="26"/>
          <w:szCs w:val="26"/>
        </w:rPr>
      </w:pPr>
      <w:r>
        <w:rPr>
          <w:rFonts w:ascii="Times New Roman" w:hAnsi="Times New Roman" w:cs="Times New Roman"/>
          <w:color w:val="404040" w:themeColor="text1" w:themeTint="BF"/>
          <w:sz w:val="26"/>
          <w:szCs w:val="26"/>
          <w:lang w:val="vi-VN"/>
        </w:rPr>
        <w:t>[</w:t>
      </w:r>
      <w:r>
        <w:rPr>
          <w:rFonts w:ascii="Times New Roman" w:hAnsi="Times New Roman" w:cs="Times New Roman"/>
          <w:color w:val="404040" w:themeColor="text1" w:themeTint="BF"/>
          <w:sz w:val="26"/>
          <w:szCs w:val="26"/>
        </w:rPr>
        <w:t>6</w:t>
      </w:r>
      <w:r>
        <w:rPr>
          <w:rFonts w:ascii="Times New Roman" w:hAnsi="Times New Roman" w:cs="Times New Roman"/>
          <w:color w:val="404040" w:themeColor="text1" w:themeTint="BF"/>
          <w:sz w:val="26"/>
          <w:szCs w:val="26"/>
          <w:lang w:val="vi-VN"/>
        </w:rPr>
        <w:t>]</w:t>
      </w:r>
      <w:r>
        <w:rPr>
          <w:rFonts w:ascii="Times New Roman" w:hAnsi="Times New Roman" w:cs="Times New Roman"/>
          <w:color w:val="404040" w:themeColor="text1" w:themeTint="BF"/>
          <w:sz w:val="26"/>
          <w:szCs w:val="26"/>
        </w:rPr>
        <w:t xml:space="preserve"> </w:t>
      </w:r>
      <w:r w:rsidRPr="000D504F">
        <w:rPr>
          <w:rFonts w:ascii="Times New Roman" w:hAnsi="Times New Roman" w:cs="Times New Roman"/>
          <w:color w:val="404040" w:themeColor="text1" w:themeTint="BF"/>
          <w:sz w:val="26"/>
          <w:szCs w:val="26"/>
        </w:rPr>
        <w:t xml:space="preserve">Nguyen </w:t>
      </w:r>
      <w:proofErr w:type="spellStart"/>
      <w:r w:rsidRPr="000D504F">
        <w:rPr>
          <w:rFonts w:ascii="Times New Roman" w:hAnsi="Times New Roman" w:cs="Times New Roman"/>
          <w:color w:val="404040" w:themeColor="text1" w:themeTint="BF"/>
          <w:sz w:val="26"/>
          <w:szCs w:val="26"/>
        </w:rPr>
        <w:t>Quang</w:t>
      </w:r>
      <w:proofErr w:type="spellEnd"/>
      <w:r w:rsidRPr="000D504F">
        <w:rPr>
          <w:rFonts w:ascii="Times New Roman" w:hAnsi="Times New Roman" w:cs="Times New Roman"/>
          <w:color w:val="404040" w:themeColor="text1" w:themeTint="BF"/>
          <w:sz w:val="26"/>
          <w:szCs w:val="26"/>
        </w:rPr>
        <w:t xml:space="preserve"> Hung (2013), "Introduction </w:t>
      </w:r>
      <w:proofErr w:type="spellStart"/>
      <w:r w:rsidRPr="000D504F">
        <w:rPr>
          <w:rFonts w:ascii="Times New Roman" w:hAnsi="Times New Roman" w:cs="Times New Roman"/>
          <w:color w:val="404040" w:themeColor="text1" w:themeTint="BF"/>
          <w:sz w:val="26"/>
          <w:szCs w:val="26"/>
        </w:rPr>
        <w:t>PSRr</w:t>
      </w:r>
      <w:proofErr w:type="spellEnd"/>
      <w:r w:rsidRPr="000D504F">
        <w:rPr>
          <w:rFonts w:ascii="Times New Roman" w:hAnsi="Times New Roman" w:cs="Times New Roman"/>
          <w:color w:val="404040" w:themeColor="text1" w:themeTint="BF"/>
          <w:sz w:val="26"/>
          <w:szCs w:val="26"/>
        </w:rPr>
        <w:t xml:space="preserve">-RIA method in the assessment of institutional, policy and environmental protection legislation in watershed </w:t>
      </w:r>
      <w:proofErr w:type="spellStart"/>
      <w:r w:rsidRPr="000D504F">
        <w:rPr>
          <w:rFonts w:ascii="Times New Roman" w:hAnsi="Times New Roman" w:cs="Times New Roman"/>
          <w:color w:val="404040" w:themeColor="text1" w:themeTint="BF"/>
          <w:sz w:val="26"/>
          <w:szCs w:val="26"/>
        </w:rPr>
        <w:t>Nhue</w:t>
      </w:r>
      <w:proofErr w:type="spellEnd"/>
      <w:r w:rsidRPr="000D504F">
        <w:rPr>
          <w:rFonts w:ascii="Times New Roman" w:hAnsi="Times New Roman" w:cs="Times New Roman"/>
          <w:color w:val="404040" w:themeColor="text1" w:themeTint="BF"/>
          <w:sz w:val="26"/>
          <w:szCs w:val="26"/>
        </w:rPr>
        <w:t xml:space="preserve"> - Day", Journal of Environment, No. 10-2013 (ISSN: 1895-042</w:t>
      </w:r>
      <w:proofErr w:type="gramStart"/>
      <w:r w:rsidRPr="000D504F">
        <w:rPr>
          <w:rFonts w:ascii="Times New Roman" w:hAnsi="Times New Roman" w:cs="Times New Roman"/>
          <w:color w:val="404040" w:themeColor="text1" w:themeTint="BF"/>
          <w:sz w:val="26"/>
          <w:szCs w:val="26"/>
        </w:rPr>
        <w:t>X )</w:t>
      </w:r>
      <w:proofErr w:type="gramEnd"/>
      <w:r w:rsidRPr="000D504F">
        <w:rPr>
          <w:rFonts w:ascii="Times New Roman" w:hAnsi="Times New Roman" w:cs="Times New Roman"/>
          <w:color w:val="404040" w:themeColor="text1" w:themeTint="BF"/>
          <w:sz w:val="26"/>
          <w:szCs w:val="26"/>
        </w:rPr>
        <w:t>, p.58-61.</w:t>
      </w:r>
    </w:p>
    <w:p w:rsidR="000D504F" w:rsidRPr="000D504F" w:rsidRDefault="000D504F" w:rsidP="000D504F">
      <w:pPr>
        <w:spacing w:before="240" w:after="240" w:line="360" w:lineRule="auto"/>
        <w:jc w:val="both"/>
        <w:rPr>
          <w:rFonts w:ascii="Times New Roman" w:hAnsi="Times New Roman" w:cs="Times New Roman"/>
          <w:color w:val="404040" w:themeColor="text1" w:themeTint="BF"/>
          <w:sz w:val="26"/>
          <w:szCs w:val="26"/>
        </w:rPr>
      </w:pPr>
      <w:r>
        <w:rPr>
          <w:rFonts w:ascii="Times New Roman" w:hAnsi="Times New Roman" w:cs="Times New Roman"/>
          <w:color w:val="404040" w:themeColor="text1" w:themeTint="BF"/>
          <w:sz w:val="26"/>
          <w:szCs w:val="26"/>
          <w:lang w:val="vi-VN"/>
        </w:rPr>
        <w:t>[</w:t>
      </w:r>
      <w:r>
        <w:rPr>
          <w:rFonts w:ascii="Times New Roman" w:hAnsi="Times New Roman" w:cs="Times New Roman"/>
          <w:color w:val="404040" w:themeColor="text1" w:themeTint="BF"/>
          <w:sz w:val="26"/>
          <w:szCs w:val="26"/>
        </w:rPr>
        <w:t>7</w:t>
      </w:r>
      <w:r>
        <w:rPr>
          <w:rFonts w:ascii="Times New Roman" w:hAnsi="Times New Roman" w:cs="Times New Roman"/>
          <w:color w:val="404040" w:themeColor="text1" w:themeTint="BF"/>
          <w:sz w:val="26"/>
          <w:szCs w:val="26"/>
          <w:lang w:val="vi-VN"/>
        </w:rPr>
        <w:t>]</w:t>
      </w:r>
      <w:r>
        <w:rPr>
          <w:rFonts w:ascii="Times New Roman" w:hAnsi="Times New Roman" w:cs="Times New Roman"/>
          <w:color w:val="404040" w:themeColor="text1" w:themeTint="BF"/>
          <w:sz w:val="26"/>
          <w:szCs w:val="26"/>
        </w:rPr>
        <w:t xml:space="preserve"> </w:t>
      </w:r>
      <w:r w:rsidRPr="000D504F">
        <w:rPr>
          <w:rFonts w:ascii="Times New Roman" w:hAnsi="Times New Roman" w:cs="Times New Roman"/>
          <w:color w:val="404040" w:themeColor="text1" w:themeTint="BF"/>
          <w:sz w:val="26"/>
          <w:szCs w:val="26"/>
        </w:rPr>
        <w:t xml:space="preserve">Nguyen </w:t>
      </w:r>
      <w:proofErr w:type="spellStart"/>
      <w:r w:rsidRPr="000D504F">
        <w:rPr>
          <w:rFonts w:ascii="Times New Roman" w:hAnsi="Times New Roman" w:cs="Times New Roman"/>
          <w:color w:val="404040" w:themeColor="text1" w:themeTint="BF"/>
          <w:sz w:val="26"/>
          <w:szCs w:val="26"/>
        </w:rPr>
        <w:t>Quang</w:t>
      </w:r>
      <w:proofErr w:type="spellEnd"/>
      <w:r w:rsidRPr="000D504F">
        <w:rPr>
          <w:rFonts w:ascii="Times New Roman" w:hAnsi="Times New Roman" w:cs="Times New Roman"/>
          <w:color w:val="404040" w:themeColor="text1" w:themeTint="BF"/>
          <w:sz w:val="26"/>
          <w:szCs w:val="26"/>
        </w:rPr>
        <w:t xml:space="preserve"> Hung (2015), "Environmental pollution in </w:t>
      </w:r>
      <w:proofErr w:type="spellStart"/>
      <w:r w:rsidRPr="000D504F">
        <w:rPr>
          <w:rFonts w:ascii="Times New Roman" w:hAnsi="Times New Roman" w:cs="Times New Roman"/>
          <w:color w:val="404040" w:themeColor="text1" w:themeTint="BF"/>
          <w:sz w:val="26"/>
          <w:szCs w:val="26"/>
        </w:rPr>
        <w:t>Nhue</w:t>
      </w:r>
      <w:proofErr w:type="spellEnd"/>
      <w:r w:rsidRPr="000D504F">
        <w:rPr>
          <w:rFonts w:ascii="Times New Roman" w:hAnsi="Times New Roman" w:cs="Times New Roman"/>
          <w:color w:val="404040" w:themeColor="text1" w:themeTint="BF"/>
          <w:sz w:val="26"/>
          <w:szCs w:val="26"/>
        </w:rPr>
        <w:t xml:space="preserve"> - Day Basin and recommendations for improvement sanction to handle violations in field of environment", Journal of Legislative study - the National Assembly Standing Committee, 06 (286) period 2 months 3/2015 (ISSN: 1859-2953), p.49-56 and p.63.</w:t>
      </w:r>
    </w:p>
    <w:p w:rsidR="000D504F" w:rsidRPr="000D504F" w:rsidRDefault="000D504F" w:rsidP="000D504F">
      <w:pPr>
        <w:spacing w:before="240" w:after="240" w:line="360" w:lineRule="auto"/>
        <w:jc w:val="both"/>
        <w:rPr>
          <w:rFonts w:ascii="Times New Roman" w:hAnsi="Times New Roman" w:cs="Times New Roman"/>
          <w:color w:val="404040" w:themeColor="text1" w:themeTint="BF"/>
          <w:sz w:val="26"/>
          <w:szCs w:val="26"/>
        </w:rPr>
      </w:pPr>
      <w:r>
        <w:rPr>
          <w:rFonts w:ascii="Times New Roman" w:hAnsi="Times New Roman" w:cs="Times New Roman"/>
          <w:color w:val="404040" w:themeColor="text1" w:themeTint="BF"/>
          <w:sz w:val="26"/>
          <w:szCs w:val="26"/>
          <w:lang w:val="vi-VN"/>
        </w:rPr>
        <w:t>[</w:t>
      </w:r>
      <w:bookmarkStart w:id="0" w:name="_GoBack"/>
      <w:bookmarkEnd w:id="0"/>
      <w:r>
        <w:rPr>
          <w:rFonts w:ascii="Times New Roman" w:hAnsi="Times New Roman" w:cs="Times New Roman"/>
          <w:color w:val="404040" w:themeColor="text1" w:themeTint="BF"/>
          <w:sz w:val="26"/>
          <w:szCs w:val="26"/>
        </w:rPr>
        <w:t>8</w:t>
      </w:r>
      <w:r>
        <w:rPr>
          <w:rFonts w:ascii="Times New Roman" w:hAnsi="Times New Roman" w:cs="Times New Roman"/>
          <w:color w:val="404040" w:themeColor="text1" w:themeTint="BF"/>
          <w:sz w:val="26"/>
          <w:szCs w:val="26"/>
          <w:lang w:val="vi-VN"/>
        </w:rPr>
        <w:t>]</w:t>
      </w:r>
      <w:r>
        <w:rPr>
          <w:rFonts w:ascii="Times New Roman" w:hAnsi="Times New Roman" w:cs="Times New Roman"/>
          <w:color w:val="404040" w:themeColor="text1" w:themeTint="BF"/>
          <w:sz w:val="26"/>
          <w:szCs w:val="26"/>
        </w:rPr>
        <w:t xml:space="preserve"> </w:t>
      </w:r>
      <w:r w:rsidRPr="000D504F">
        <w:rPr>
          <w:rFonts w:ascii="Times New Roman" w:hAnsi="Times New Roman" w:cs="Times New Roman"/>
          <w:color w:val="404040" w:themeColor="text1" w:themeTint="BF"/>
          <w:sz w:val="26"/>
          <w:szCs w:val="26"/>
        </w:rPr>
        <w:t xml:space="preserve">Nguyen </w:t>
      </w:r>
      <w:proofErr w:type="spellStart"/>
      <w:r w:rsidRPr="000D504F">
        <w:rPr>
          <w:rFonts w:ascii="Times New Roman" w:hAnsi="Times New Roman" w:cs="Times New Roman"/>
          <w:color w:val="404040" w:themeColor="text1" w:themeTint="BF"/>
          <w:sz w:val="26"/>
          <w:szCs w:val="26"/>
        </w:rPr>
        <w:t>Quang</w:t>
      </w:r>
      <w:proofErr w:type="spellEnd"/>
      <w:r w:rsidRPr="000D504F">
        <w:rPr>
          <w:rFonts w:ascii="Times New Roman" w:hAnsi="Times New Roman" w:cs="Times New Roman"/>
          <w:color w:val="404040" w:themeColor="text1" w:themeTint="BF"/>
          <w:sz w:val="26"/>
          <w:szCs w:val="26"/>
        </w:rPr>
        <w:t xml:space="preserve"> Hung (2015), "The Practice of basin water environmental protection legislation of few countries in the world, "International Workshop Water Pollution Control: Some international experience”, date 10-11 / 9/2015, </w:t>
      </w:r>
      <w:proofErr w:type="spellStart"/>
      <w:r w:rsidRPr="000D504F">
        <w:rPr>
          <w:rFonts w:ascii="Times New Roman" w:hAnsi="Times New Roman" w:cs="Times New Roman"/>
          <w:color w:val="404040" w:themeColor="text1" w:themeTint="BF"/>
          <w:sz w:val="26"/>
          <w:szCs w:val="26"/>
        </w:rPr>
        <w:t>Ninh</w:t>
      </w:r>
      <w:proofErr w:type="spellEnd"/>
      <w:r w:rsidRPr="000D504F">
        <w:rPr>
          <w:rFonts w:ascii="Times New Roman" w:hAnsi="Times New Roman" w:cs="Times New Roman"/>
          <w:color w:val="404040" w:themeColor="text1" w:themeTint="BF"/>
          <w:sz w:val="26"/>
          <w:szCs w:val="26"/>
        </w:rPr>
        <w:t xml:space="preserve"> </w:t>
      </w:r>
      <w:proofErr w:type="spellStart"/>
      <w:r w:rsidRPr="000D504F">
        <w:rPr>
          <w:rFonts w:ascii="Times New Roman" w:hAnsi="Times New Roman" w:cs="Times New Roman"/>
          <w:color w:val="404040" w:themeColor="text1" w:themeTint="BF"/>
          <w:sz w:val="26"/>
          <w:szCs w:val="26"/>
        </w:rPr>
        <w:t>Binh</w:t>
      </w:r>
      <w:proofErr w:type="spellEnd"/>
      <w:r w:rsidRPr="000D504F">
        <w:rPr>
          <w:rFonts w:ascii="Times New Roman" w:hAnsi="Times New Roman" w:cs="Times New Roman"/>
          <w:color w:val="404040" w:themeColor="text1" w:themeTint="BF"/>
          <w:sz w:val="26"/>
          <w:szCs w:val="26"/>
        </w:rPr>
        <w:t>, Vietnam.</w:t>
      </w:r>
    </w:p>
    <w:p w:rsidR="000D504F" w:rsidRPr="000D504F" w:rsidRDefault="000D504F" w:rsidP="000D504F">
      <w:pPr>
        <w:spacing w:before="240" w:after="240" w:line="360" w:lineRule="auto"/>
        <w:jc w:val="both"/>
        <w:rPr>
          <w:rFonts w:ascii="Times New Roman" w:hAnsi="Times New Roman" w:cs="Times New Roman"/>
          <w:color w:val="404040" w:themeColor="text1" w:themeTint="BF"/>
          <w:sz w:val="20"/>
          <w:szCs w:val="20"/>
        </w:rPr>
      </w:pPr>
    </w:p>
    <w:p w:rsidR="00C7509D" w:rsidRPr="000D504F" w:rsidRDefault="000D504F" w:rsidP="000D504F">
      <w:pPr>
        <w:spacing w:before="240" w:after="240" w:line="360" w:lineRule="auto"/>
        <w:jc w:val="both"/>
        <w:rPr>
          <w:rFonts w:ascii="Times New Roman" w:hAnsi="Times New Roman" w:cs="Times New Roman"/>
          <w:color w:val="404040" w:themeColor="text1" w:themeTint="BF"/>
          <w:sz w:val="20"/>
          <w:szCs w:val="20"/>
        </w:rPr>
      </w:pPr>
    </w:p>
    <w:sectPr w:rsidR="00C7509D" w:rsidRPr="000D5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04F"/>
    <w:rsid w:val="000D504F"/>
    <w:rsid w:val="00E75846"/>
    <w:rsid w:val="00F1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AB325"/>
  <w15:chartTrackingRefBased/>
  <w15:docId w15:val="{0BE7A364-BD20-4F6E-AF53-3F12D51B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50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dc:creator>
  <cp:keywords/>
  <dc:description/>
  <cp:lastModifiedBy>dra</cp:lastModifiedBy>
  <cp:revision>1</cp:revision>
  <dcterms:created xsi:type="dcterms:W3CDTF">2016-01-05T08:22:00Z</dcterms:created>
  <dcterms:modified xsi:type="dcterms:W3CDTF">2016-01-05T08:30:00Z</dcterms:modified>
</cp:coreProperties>
</file>